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14430.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1860"/>
        <w:gridCol w:w="1845"/>
        <w:gridCol w:w="6045"/>
        <w:gridCol w:w="3675"/>
        <w:tblGridChange w:id="0">
          <w:tblGrid>
            <w:gridCol w:w="1005"/>
            <w:gridCol w:w="1860"/>
            <w:gridCol w:w="1845"/>
            <w:gridCol w:w="6045"/>
            <w:gridCol w:w="3675"/>
          </w:tblGrid>
        </w:tblGridChange>
      </w:tblGrid>
      <w:tr>
        <w:trPr>
          <w:trHeight w:val="447.978515625"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Item #</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Estimated Time*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Item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Facilitator Action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color w:val="ffffff"/>
                <w:sz w:val="20"/>
                <w:szCs w:val="20"/>
              </w:rPr>
            </w:pPr>
            <w:r w:rsidDel="00000000" w:rsidR="00000000" w:rsidRPr="00000000">
              <w:rPr>
                <w:b w:val="1"/>
                <w:color w:val="ffffff"/>
                <w:sz w:val="20"/>
                <w:szCs w:val="20"/>
                <w:rtl w:val="0"/>
              </w:rPr>
              <w:t xml:space="preserve">Web Address</w:t>
            </w:r>
          </w:p>
        </w:tc>
      </w:tr>
      <w:tr>
        <w:trPr>
          <w:trHeight w:val="4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jc w:val="center"/>
              <w:rPr>
                <w:sz w:val="20"/>
                <w:szCs w:val="20"/>
              </w:rPr>
            </w:pPr>
            <w:r w:rsidDel="00000000" w:rsidR="00000000" w:rsidRPr="00000000">
              <w:rPr>
                <w:sz w:val="20"/>
                <w:szCs w:val="20"/>
                <w:rtl w:val="0"/>
              </w:rPr>
              <w:t xml:space="preser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center"/>
              <w:rPr>
                <w:sz w:val="20"/>
                <w:szCs w:val="20"/>
                <w:highlight w:val="yellow"/>
              </w:rPr>
            </w:pPr>
            <w:r w:rsidDel="00000000" w:rsidR="00000000" w:rsidRPr="00000000">
              <w:rPr>
                <w:sz w:val="20"/>
                <w:szCs w:val="20"/>
                <w:highlight w:val="yellow"/>
                <w:rtl w:val="0"/>
              </w:rPr>
              <w:t xml:space="preserve">5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Orientation</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i w:val="1"/>
                <w:sz w:val="20"/>
                <w:szCs w:val="20"/>
              </w:rPr>
            </w:pPr>
            <w:r w:rsidDel="00000000" w:rsidR="00000000" w:rsidRPr="00000000">
              <w:rPr>
                <w:i w:val="1"/>
                <w:sz w:val="20"/>
                <w:szCs w:val="20"/>
                <w:rtl w:val="0"/>
              </w:rPr>
              <w:t xml:space="preserve">You will be moved into a breakout room with your assigned team following the orientation period.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center"/>
              <w:rPr>
                <w:sz w:val="20"/>
                <w:szCs w:val="20"/>
                <w:highlight w:val="yellow"/>
              </w:rPr>
            </w:pPr>
            <w:r w:rsidDel="00000000" w:rsidR="00000000" w:rsidRPr="00000000">
              <w:rPr>
                <w:sz w:val="20"/>
                <w:szCs w:val="20"/>
                <w:highlight w:val="yellow"/>
                <w:rtl w:val="0"/>
              </w:rPr>
              <w:t xml:space="preserve">1 minute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Breaking News </w:t>
              <w:br w:type="textWrapping"/>
              <w:t xml:space="preserve">Video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i w:val="1"/>
                <w:color w:val="0000ff"/>
                <w:sz w:val="20"/>
                <w:szCs w:val="20"/>
              </w:rPr>
            </w:pPr>
            <w:r w:rsidDel="00000000" w:rsidR="00000000" w:rsidRPr="00000000">
              <w:rPr>
                <w:i w:val="1"/>
                <w:color w:val="0000ff"/>
                <w:sz w:val="20"/>
                <w:szCs w:val="20"/>
                <w:rtl w:val="0"/>
              </w:rPr>
              <w:t xml:space="preserve">Share your screen and play this video for your breakout group. Make sure that you enable the “optimize video” and “share sound” options when you share your screen. If technology fails, students may view the transcript of this recording in “T2 Case - Part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hyperlink r:id="rId7">
              <w:r w:rsidDel="00000000" w:rsidR="00000000" w:rsidRPr="00000000">
                <w:rPr>
                  <w:color w:val="1155cc"/>
                  <w:sz w:val="20"/>
                  <w:szCs w:val="20"/>
                  <w:u w:val="single"/>
                  <w:rtl w:val="0"/>
                </w:rPr>
                <w:t xml:space="preserve">https://tinyurl.com/3rbps44u</w:t>
              </w:r>
            </w:hyperlink>
            <w:r w:rsidDel="00000000" w:rsidR="00000000" w:rsidRPr="00000000">
              <w:rPr>
                <w:sz w:val="20"/>
                <w:szCs w:val="20"/>
                <w:rtl w:val="0"/>
              </w:rPr>
              <w:t xml:space="preserve"> </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sz w:val="20"/>
                <w:szCs w:val="20"/>
                <w:highlight w:val="yellow"/>
              </w:rPr>
            </w:pPr>
            <w:r w:rsidDel="00000000" w:rsidR="00000000" w:rsidRPr="00000000">
              <w:rPr>
                <w:sz w:val="20"/>
                <w:szCs w:val="20"/>
                <w:highlight w:val="yellow"/>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T2 Case - Part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Distribute link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hyperlink r:id="rId8">
              <w:r w:rsidDel="00000000" w:rsidR="00000000" w:rsidRPr="00000000">
                <w:rPr>
                  <w:color w:val="1155cc"/>
                  <w:sz w:val="20"/>
                  <w:szCs w:val="20"/>
                  <w:u w:val="single"/>
                  <w:rtl w:val="0"/>
                </w:rPr>
                <w:t xml:space="preserve">https://tinyurl.com/xrxcdans</w:t>
              </w:r>
            </w:hyperlink>
            <w:r w:rsidDel="00000000" w:rsidR="00000000" w:rsidRPr="00000000">
              <w:rPr>
                <w:sz w:val="20"/>
                <w:szCs w:val="20"/>
                <w:rtl w:val="0"/>
              </w:rPr>
              <w:t xml:space="preserve">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0"/>
                <w:szCs w:val="20"/>
                <w:highlight w:val="yellow"/>
              </w:rPr>
            </w:pPr>
            <w:r w:rsidDel="00000000" w:rsidR="00000000" w:rsidRPr="00000000">
              <w:rPr>
                <w:sz w:val="20"/>
                <w:szCs w:val="20"/>
                <w:highlight w:val="yellow"/>
                <w:rtl w:val="0"/>
              </w:rPr>
              <w:t xml:space="preserve">3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Room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Distribute link and </w:t>
            </w:r>
            <w:r w:rsidDel="00000000" w:rsidR="00000000" w:rsidRPr="00000000">
              <w:rPr>
                <w:b w:val="1"/>
                <w:sz w:val="20"/>
                <w:szCs w:val="20"/>
                <w:rtl w:val="0"/>
              </w:rPr>
              <w:t xml:space="preserve">instruct students to join “Interprofessional” Zoom room.</w:t>
            </w:r>
            <w:r w:rsidDel="00000000" w:rsidR="00000000" w:rsidRPr="00000000">
              <w:rPr>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[Insert Second Zoom Room Link Here]</w:t>
            </w:r>
          </w:p>
        </w:tc>
      </w:tr>
      <w:tr>
        <w:trPr>
          <w:trHeight w:val="424.98046875"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20"/>
                <w:szCs w:val="20"/>
                <w:highlight w:val="yellow"/>
              </w:rPr>
            </w:pPr>
            <w:r w:rsidDel="00000000" w:rsidR="00000000" w:rsidRPr="00000000">
              <w:rPr>
                <w:sz w:val="20"/>
                <w:szCs w:val="20"/>
                <w:highlight w:val="yellow"/>
                <w:rtl w:val="0"/>
              </w:rPr>
              <w:t xml:space="preserve">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T2 Case - Part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Distribute link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hyperlink r:id="rId9">
              <w:r w:rsidDel="00000000" w:rsidR="00000000" w:rsidRPr="00000000">
                <w:rPr>
                  <w:color w:val="1155cc"/>
                  <w:sz w:val="20"/>
                  <w:szCs w:val="20"/>
                  <w:u w:val="single"/>
                  <w:rtl w:val="0"/>
                </w:rPr>
                <w:t xml:space="preserve">https://tinyurl.com/nhry5nev</w:t>
              </w:r>
            </w:hyperlink>
            <w:r w:rsidDel="00000000" w:rsidR="00000000" w:rsidRPr="00000000">
              <w:rPr>
                <w:sz w:val="20"/>
                <w:szCs w:val="20"/>
                <w:rtl w:val="0"/>
              </w:rPr>
              <w:t xml:space="preserve"> </w:t>
            </w:r>
          </w:p>
        </w:tc>
      </w:tr>
      <w:tr>
        <w:trPr>
          <w:trHeight w:val="454.98046875"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0"/>
                <w:szCs w:val="20"/>
                <w:highlight w:val="yellow"/>
              </w:rPr>
            </w:pPr>
            <w:r w:rsidDel="00000000" w:rsidR="00000000" w:rsidRPr="00000000">
              <w:rPr>
                <w:sz w:val="20"/>
                <w:szCs w:val="20"/>
                <w:highlight w:val="yellow"/>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T2 Case - Part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Distribute link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hyperlink r:id="rId10">
              <w:r w:rsidDel="00000000" w:rsidR="00000000" w:rsidRPr="00000000">
                <w:rPr>
                  <w:color w:val="1155cc"/>
                  <w:sz w:val="20"/>
                  <w:szCs w:val="20"/>
                  <w:u w:val="single"/>
                  <w:rtl w:val="0"/>
                </w:rPr>
                <w:t xml:space="preserve">https://tinyurl.com/yd9w27u7</w:t>
              </w:r>
            </w:hyperlink>
            <w:r w:rsidDel="00000000" w:rsidR="00000000" w:rsidRPr="00000000">
              <w:rPr>
                <w:sz w:val="20"/>
                <w:szCs w:val="20"/>
                <w:rtl w:val="0"/>
              </w:rPr>
              <w:t xml:space="preserve"> </w:t>
            </w:r>
          </w:p>
        </w:tc>
      </w:tr>
      <w:tr>
        <w:trPr>
          <w:trHeight w:val="4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0"/>
                <w:szCs w:val="20"/>
              </w:rPr>
            </w:pPr>
            <w:r w:rsidDel="00000000" w:rsidR="00000000" w:rsidRPr="00000000">
              <w:rPr>
                <w:sz w:val="20"/>
                <w:szCs w:val="20"/>
                <w:rtl w:val="0"/>
              </w:rPr>
              <w:t xml:space="preser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highlight w:val="yellow"/>
              </w:rPr>
            </w:pPr>
            <w:r w:rsidDel="00000000" w:rsidR="00000000" w:rsidRPr="00000000">
              <w:rPr>
                <w:sz w:val="20"/>
                <w:szCs w:val="20"/>
                <w:highlight w:val="yellow"/>
                <w:rtl w:val="0"/>
              </w:rPr>
              <w:t xml:space="preserve">20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Debriefing</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i w:val="1"/>
                <w:sz w:val="20"/>
                <w:szCs w:val="20"/>
              </w:rPr>
            </w:pPr>
            <w:r w:rsidDel="00000000" w:rsidR="00000000" w:rsidRPr="00000000">
              <w:rPr>
                <w:i w:val="1"/>
                <w:sz w:val="20"/>
                <w:szCs w:val="20"/>
                <w:rtl w:val="0"/>
              </w:rPr>
              <w:t xml:space="preserve">Debrief students within your breakout room for fifteen (20) minutes. </w:t>
            </w:r>
          </w:p>
        </w:tc>
      </w:tr>
      <w:tr>
        <w:trPr>
          <w:trHeight w:val="424.98046875"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0"/>
                <w:szCs w:val="20"/>
                <w:highlight w:val="yellow"/>
              </w:rPr>
            </w:pPr>
            <w:r w:rsidDel="00000000" w:rsidR="00000000" w:rsidRPr="00000000">
              <w:rPr>
                <w:sz w:val="20"/>
                <w:szCs w:val="20"/>
                <w:highlight w:val="yellow"/>
                <w:rtl w:val="0"/>
              </w:rPr>
              <w:t xml:space="preserve">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T3 Case - Part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Distribute links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hyperlink r:id="rId11">
              <w:r w:rsidDel="00000000" w:rsidR="00000000" w:rsidRPr="00000000">
                <w:rPr>
                  <w:color w:val="1155cc"/>
                  <w:sz w:val="20"/>
                  <w:szCs w:val="20"/>
                  <w:u w:val="single"/>
                  <w:rtl w:val="0"/>
                </w:rPr>
                <w:t xml:space="preserve">https://tinyurl.com/56nvaxe3</w:t>
              </w:r>
            </w:hyperlink>
            <w:r w:rsidDel="00000000" w:rsidR="00000000" w:rsidRPr="00000000">
              <w:rPr>
                <w:sz w:val="20"/>
                <w:szCs w:val="20"/>
                <w:rtl w:val="0"/>
              </w:rPr>
              <w:t xml:space="preserve"> </w:t>
              <w:br w:type="textWrapping"/>
              <w:br w:type="textWrapping"/>
            </w:r>
            <w:hyperlink r:id="rId12">
              <w:r w:rsidDel="00000000" w:rsidR="00000000" w:rsidRPr="00000000">
                <w:rPr>
                  <w:color w:val="1155cc"/>
                  <w:sz w:val="20"/>
                  <w:szCs w:val="20"/>
                  <w:u w:val="single"/>
                  <w:rtl w:val="0"/>
                </w:rPr>
                <w:t xml:space="preserve">https://tinyurl.com/t438xs</w:t>
              </w:r>
            </w:hyperlink>
            <w:r w:rsidDel="00000000" w:rsidR="00000000" w:rsidRPr="00000000">
              <w:rPr>
                <w:sz w:val="20"/>
                <w:szCs w:val="20"/>
                <w:rtl w:val="0"/>
              </w:rPr>
              <w:t xml:space="preserve">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0"/>
                <w:szCs w:val="20"/>
                <w:highlight w:val="yellow"/>
              </w:rPr>
            </w:pPr>
            <w:r w:rsidDel="00000000" w:rsidR="00000000" w:rsidRPr="00000000">
              <w:rPr>
                <w:sz w:val="20"/>
                <w:szCs w:val="20"/>
                <w:highlight w:val="yellow"/>
                <w:rtl w:val="0"/>
              </w:rPr>
              <w:t xml:space="preserve">1 minute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Breaking News </w:t>
              <w:br w:type="textWrapping"/>
              <w:t xml:space="preserve">Video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color w:val="0000ff"/>
                <w:sz w:val="20"/>
                <w:szCs w:val="20"/>
              </w:rPr>
            </w:pPr>
            <w:r w:rsidDel="00000000" w:rsidR="00000000" w:rsidRPr="00000000">
              <w:rPr>
                <w:color w:val="0000ff"/>
                <w:sz w:val="20"/>
                <w:szCs w:val="20"/>
                <w:rtl w:val="0"/>
              </w:rPr>
              <w:t xml:space="preserve">Share your screen and play this video for your breakout group. Make sure that you enable the “optimize video” and “share sound” options when you share your screen. If technology fails, students may view the transcript of this recording in “T3 Case - Part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hyperlink r:id="rId13">
              <w:r w:rsidDel="00000000" w:rsidR="00000000" w:rsidRPr="00000000">
                <w:rPr>
                  <w:color w:val="1155cc"/>
                  <w:sz w:val="20"/>
                  <w:szCs w:val="20"/>
                  <w:u w:val="single"/>
                  <w:rtl w:val="0"/>
                </w:rPr>
                <w:t xml:space="preserve">https://tinyurl.com/4ytcb422</w:t>
              </w:r>
            </w:hyperlink>
            <w:r w:rsidDel="00000000" w:rsidR="00000000" w:rsidRPr="00000000">
              <w:rPr>
                <w:sz w:val="20"/>
                <w:szCs w:val="20"/>
                <w:rtl w:val="0"/>
              </w:rPr>
              <w:t xml:space="preserve"> </w:t>
            </w:r>
            <w:r w:rsidDel="00000000" w:rsidR="00000000" w:rsidRPr="00000000">
              <w:rPr>
                <w:rtl w:val="0"/>
              </w:rPr>
            </w:r>
          </w:p>
        </w:tc>
      </w:tr>
      <w:tr>
        <w:trPr>
          <w:trHeight w:val="424.98046875"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0"/>
                <w:szCs w:val="20"/>
                <w:highlight w:val="yellow"/>
              </w:rPr>
            </w:pPr>
            <w:r w:rsidDel="00000000" w:rsidR="00000000" w:rsidRPr="00000000">
              <w:rPr>
                <w:sz w:val="20"/>
                <w:szCs w:val="20"/>
                <w:highlight w:val="yellow"/>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T3 Case - Part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Distribute link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hyperlink r:id="rId14">
              <w:r w:rsidDel="00000000" w:rsidR="00000000" w:rsidRPr="00000000">
                <w:rPr>
                  <w:color w:val="1155cc"/>
                  <w:sz w:val="20"/>
                  <w:szCs w:val="20"/>
                  <w:u w:val="single"/>
                  <w:rtl w:val="0"/>
                </w:rPr>
                <w:t xml:space="preserve">https://tinyurl.com/zadwwp27</w:t>
              </w:r>
            </w:hyperlink>
            <w:r w:rsidDel="00000000" w:rsidR="00000000" w:rsidRPr="00000000">
              <w:rPr>
                <w:sz w:val="20"/>
                <w:szCs w:val="20"/>
                <w:rtl w:val="0"/>
              </w:rPr>
              <w:t xml:space="preserve">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0"/>
                <w:szCs w:val="20"/>
              </w:rPr>
            </w:pPr>
            <w:r w:rsidDel="00000000" w:rsidR="00000000" w:rsidRPr="00000000">
              <w:rPr>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highlight w:val="yellow"/>
              </w:rPr>
            </w:pPr>
            <w:r w:rsidDel="00000000" w:rsidR="00000000" w:rsidRPr="00000000">
              <w:rPr>
                <w:sz w:val="20"/>
                <w:szCs w:val="20"/>
                <w:highlight w:val="yellow"/>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T3 Case - Part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Distribute link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hyperlink r:id="rId15">
              <w:r w:rsidDel="00000000" w:rsidR="00000000" w:rsidRPr="00000000">
                <w:rPr>
                  <w:color w:val="1155cc"/>
                  <w:sz w:val="20"/>
                  <w:szCs w:val="20"/>
                  <w:u w:val="single"/>
                  <w:rtl w:val="0"/>
                </w:rPr>
                <w:t xml:space="preserve">https://tinyurl.com/ruz8jnnp</w:t>
              </w:r>
            </w:hyperlink>
            <w:r w:rsidDel="00000000" w:rsidR="00000000" w:rsidRPr="00000000">
              <w:rPr>
                <w:sz w:val="20"/>
                <w:szCs w:val="20"/>
                <w:rtl w:val="0"/>
              </w:rPr>
              <w:t xml:space="preserve"> </w:t>
            </w:r>
          </w:p>
        </w:tc>
      </w:tr>
      <w:tr>
        <w:trPr>
          <w:trHeight w:val="4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highlight w:val="yellow"/>
              </w:rPr>
            </w:pPr>
            <w:r w:rsidDel="00000000" w:rsidR="00000000" w:rsidRPr="00000000">
              <w:rPr>
                <w:sz w:val="20"/>
                <w:szCs w:val="20"/>
                <w:highlight w:val="yellow"/>
                <w:rtl w:val="0"/>
              </w:rPr>
              <w:t xml:space="preserve">20 minutes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Debriefing</w:t>
            </w:r>
          </w:p>
        </w:tc>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i w:val="1"/>
                <w:sz w:val="20"/>
                <w:szCs w:val="20"/>
              </w:rPr>
            </w:pPr>
            <w:r w:rsidDel="00000000" w:rsidR="00000000" w:rsidRPr="00000000">
              <w:rPr>
                <w:i w:val="1"/>
                <w:sz w:val="20"/>
                <w:szCs w:val="20"/>
                <w:rtl w:val="0"/>
              </w:rPr>
              <w:t xml:space="preserve">The debriefing session will occur as one large group. You may chime in with any questions or feedback. While the debriefing segment is occurring, you will need to evaluate your team using the JTOG evaluation form.  </w:t>
            </w:r>
          </w:p>
        </w:tc>
      </w:tr>
    </w:tbl>
    <w:p w:rsidR="00000000" w:rsidDel="00000000" w:rsidP="00000000" w:rsidRDefault="00000000" w:rsidRPr="00000000" w14:paraId="00000043">
      <w:pPr>
        <w:rPr>
          <w:sz w:val="20"/>
          <w:szCs w:val="20"/>
        </w:rPr>
      </w:pPr>
      <w:r w:rsidDel="00000000" w:rsidR="00000000" w:rsidRPr="00000000">
        <w:rPr>
          <w:sz w:val="20"/>
          <w:szCs w:val="20"/>
          <w:highlight w:val="yellow"/>
          <w:rtl w:val="0"/>
        </w:rPr>
        <w:t xml:space="preserve">* Times presented here are approximations and may be subject to some variability. Watch for “overhead” announcements to prompt you as to  </w:t>
        <w:br w:type="textWrapping"/>
        <w:t xml:space="preserve">   which </w:t>
      </w:r>
      <w:r w:rsidDel="00000000" w:rsidR="00000000" w:rsidRPr="00000000">
        <w:rPr>
          <w:sz w:val="20"/>
          <w:szCs w:val="20"/>
          <w:highlight w:val="yellow"/>
          <w:u w:val="single"/>
          <w:rtl w:val="0"/>
        </w:rPr>
        <w:t xml:space="preserve">item number</w:t>
      </w:r>
      <w:r w:rsidDel="00000000" w:rsidR="00000000" w:rsidRPr="00000000">
        <w:rPr>
          <w:sz w:val="20"/>
          <w:szCs w:val="20"/>
          <w:highlight w:val="yellow"/>
          <w:rtl w:val="0"/>
        </w:rPr>
        <w:t xml:space="preserve"> you should distribute next.</w:t>
      </w:r>
      <w:r w:rsidDel="00000000" w:rsidR="00000000" w:rsidRPr="00000000">
        <w:rPr>
          <w:sz w:val="20"/>
          <w:szCs w:val="20"/>
          <w:rtl w:val="0"/>
        </w:rPr>
        <w:t xml:space="preserve"> </w:t>
      </w:r>
    </w:p>
    <w:sectPr>
      <w:headerReference r:id="rId1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inyurl.com/56nvaxe3" TargetMode="External"/><Relationship Id="rId10" Type="http://schemas.openxmlformats.org/officeDocument/2006/relationships/hyperlink" Target="https://tinyurl.com/yd9w27u7" TargetMode="External"/><Relationship Id="rId13" Type="http://schemas.openxmlformats.org/officeDocument/2006/relationships/hyperlink" Target="https://tinyurl.com/4ytcb422" TargetMode="External"/><Relationship Id="rId12" Type="http://schemas.openxmlformats.org/officeDocument/2006/relationships/hyperlink" Target="https://tinyurl.com/t438x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nyurl.com/nhry5nev" TargetMode="External"/><Relationship Id="rId15" Type="http://schemas.openxmlformats.org/officeDocument/2006/relationships/hyperlink" Target="https://tinyurl.com/ruz8jnnp" TargetMode="External"/><Relationship Id="rId14" Type="http://schemas.openxmlformats.org/officeDocument/2006/relationships/hyperlink" Target="https://tinyurl.com/zadwwp27"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nyurl.com/3rbps44u" TargetMode="External"/><Relationship Id="rId8" Type="http://schemas.openxmlformats.org/officeDocument/2006/relationships/hyperlink" Target="https://tinyurl.com/xrxcd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1SOWJhY/Kh/pG6gj1lyJ9QloLg==">AMUW2mUTuNXi6Q1JIwfz2jDg6zjnUL61yxr6DmMw0JOZcmZHa5wBGiWHTeAu7QRwa14x4ElYVA6nhE0OuSpT9OKV1WW3TYYwxfxoIBq972EKe+WtpfacEIE=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